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7B3" w:rsidRPr="0069585D" w:rsidRDefault="0069585D">
      <w:pPr>
        <w:rPr>
          <w:rFonts w:ascii="Times New Roman" w:hAnsi="Times New Roman" w:cs="Times New Roman"/>
          <w:sz w:val="32"/>
          <w:szCs w:val="32"/>
        </w:rPr>
      </w:pPr>
      <w:r w:rsidRPr="0069585D">
        <w:rPr>
          <w:rFonts w:ascii="Times New Roman" w:hAnsi="Times New Roman" w:cs="Times New Roman"/>
          <w:sz w:val="32"/>
          <w:szCs w:val="32"/>
        </w:rPr>
        <w:t>PO WODZIE, LĄDZIE I W POWIETRZU</w:t>
      </w:r>
    </w:p>
    <w:p w:rsidR="00037E5A" w:rsidRPr="00037E5A" w:rsidRDefault="0069585D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b/>
        </w:rPr>
        <w:t>1.</w:t>
      </w:r>
      <w:r w:rsidR="00037E5A" w:rsidRPr="00037E5A">
        <w:rPr>
          <w:b/>
        </w:rPr>
        <w:t xml:space="preserve"> </w:t>
      </w:r>
      <w:r w:rsidR="00037E5A" w:rsidRPr="00037E5A">
        <w:rPr>
          <w:b/>
          <w:color w:val="2F2F2F"/>
        </w:rPr>
        <w:t>Ręce</w:t>
      </w:r>
      <w:r w:rsidR="00037E5A">
        <w:rPr>
          <w:color w:val="2F2F2F"/>
        </w:rPr>
        <w:t xml:space="preserve"> – z</w:t>
      </w:r>
      <w:r w:rsidR="00037E5A" w:rsidRPr="00037E5A">
        <w:rPr>
          <w:color w:val="2F2F2F"/>
        </w:rPr>
        <w:t>abawa paluszkowa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> </w:t>
      </w:r>
    </w:p>
    <w:p w:rsidR="00037E5A" w:rsidRPr="00037E5A" w:rsidRDefault="00CB78F3" w:rsidP="00037E5A">
      <w:pPr>
        <w:pStyle w:val="standard"/>
        <w:spacing w:before="0" w:beforeAutospacing="0" w:after="0" w:afterAutospacing="0"/>
        <w:rPr>
          <w:color w:val="2F2F2F"/>
        </w:rPr>
      </w:pPr>
      <w:r>
        <w:rPr>
          <w:color w:val="2F2F2F"/>
        </w:rPr>
        <w:t xml:space="preserve">Najpierw ręce się witają,                / </w:t>
      </w:r>
      <w:r w:rsidR="00037E5A" w:rsidRPr="00037E5A">
        <w:rPr>
          <w:color w:val="2F2F2F"/>
        </w:rPr>
        <w:t>siedzimy po tureck</w:t>
      </w:r>
      <w:r>
        <w:rPr>
          <w:color w:val="2F2F2F"/>
        </w:rPr>
        <w:t>u, machamy  rękoma na powitanie</w:t>
      </w:r>
    </w:p>
    <w:p w:rsidR="00037E5A" w:rsidRPr="00037E5A" w:rsidRDefault="00CB78F3" w:rsidP="00037E5A">
      <w:pPr>
        <w:pStyle w:val="standard"/>
        <w:spacing w:before="0" w:beforeAutospacing="0" w:after="0" w:afterAutospacing="0"/>
        <w:rPr>
          <w:color w:val="2F2F2F"/>
        </w:rPr>
      </w:pPr>
      <w:r>
        <w:rPr>
          <w:color w:val="2F2F2F"/>
        </w:rPr>
        <w:t xml:space="preserve">Potem w piąstki zamykają,             / </w:t>
      </w:r>
      <w:r w:rsidR="00037E5A" w:rsidRPr="00037E5A">
        <w:rPr>
          <w:color w:val="2F2F2F"/>
        </w:rPr>
        <w:t>na przemian zamyka</w:t>
      </w:r>
      <w:r>
        <w:rPr>
          <w:color w:val="2F2F2F"/>
        </w:rPr>
        <w:t>my dłonie w piąstki i otwieramy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>Robią także duże fale</w:t>
      </w:r>
    </w:p>
    <w:p w:rsidR="00037E5A" w:rsidRPr="00037E5A" w:rsidRDefault="00CB78F3" w:rsidP="00037E5A">
      <w:pPr>
        <w:pStyle w:val="standard"/>
        <w:spacing w:before="0" w:beforeAutospacing="0" w:after="0" w:afterAutospacing="0"/>
        <w:rPr>
          <w:color w:val="2F2F2F"/>
        </w:rPr>
      </w:pPr>
      <w:r>
        <w:rPr>
          <w:color w:val="2F2F2F"/>
        </w:rPr>
        <w:t xml:space="preserve">I nie męczą się tym wcale.              / </w:t>
      </w:r>
      <w:r w:rsidR="00037E5A" w:rsidRPr="00037E5A">
        <w:rPr>
          <w:color w:val="2F2F2F"/>
        </w:rPr>
        <w:t>naśl</w:t>
      </w:r>
      <w:r>
        <w:rPr>
          <w:color w:val="2F2F2F"/>
        </w:rPr>
        <w:t>adujemy ruchem rąk morskie fale</w:t>
      </w:r>
    </w:p>
    <w:p w:rsidR="00037E5A" w:rsidRPr="00037E5A" w:rsidRDefault="00CB78F3" w:rsidP="00037E5A">
      <w:pPr>
        <w:pStyle w:val="standard"/>
        <w:spacing w:before="0" w:beforeAutospacing="0" w:after="0" w:afterAutospacing="0"/>
        <w:rPr>
          <w:color w:val="2F2F2F"/>
        </w:rPr>
      </w:pPr>
      <w:r>
        <w:rPr>
          <w:color w:val="2F2F2F"/>
        </w:rPr>
        <w:t>Czeszą włosy,  niczym szczotka,    /</w:t>
      </w:r>
      <w:r w:rsidR="00037E5A" w:rsidRPr="00037E5A">
        <w:rPr>
          <w:color w:val="2F2F2F"/>
        </w:rPr>
        <w:t>kilka r</w:t>
      </w:r>
      <w:r>
        <w:rPr>
          <w:color w:val="2F2F2F"/>
        </w:rPr>
        <w:t>azy przeczesujemy palcami włosy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 xml:space="preserve">Jak kocury groźnie </w:t>
      </w:r>
      <w:r w:rsidR="00CB78F3">
        <w:rPr>
          <w:color w:val="2F2F2F"/>
        </w:rPr>
        <w:t>drapią               / naśladujemy kocie ruchy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 xml:space="preserve">I </w:t>
      </w:r>
      <w:r w:rsidR="00CB78F3">
        <w:rPr>
          <w:color w:val="2F2F2F"/>
        </w:rPr>
        <w:t xml:space="preserve">w powietrzu muchy łapią.            / </w:t>
      </w:r>
      <w:r w:rsidRPr="00037E5A">
        <w:rPr>
          <w:color w:val="2F2F2F"/>
        </w:rPr>
        <w:t>szybkimi ruchami rąk naśladu</w:t>
      </w:r>
      <w:r w:rsidR="00CB78F3">
        <w:rPr>
          <w:color w:val="2F2F2F"/>
        </w:rPr>
        <w:t>jemy chwytanie much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>A gdy zmęczą się zadaniem,</w:t>
      </w:r>
    </w:p>
    <w:p w:rsidR="00037E5A" w:rsidRPr="00037E5A" w:rsidRDefault="00037E5A" w:rsidP="00037E5A">
      <w:pPr>
        <w:pStyle w:val="standard"/>
        <w:spacing w:before="0" w:beforeAutospacing="0" w:after="0" w:afterAutospacing="0"/>
        <w:rPr>
          <w:color w:val="2F2F2F"/>
        </w:rPr>
      </w:pPr>
      <w:r w:rsidRPr="00037E5A">
        <w:rPr>
          <w:color w:val="2F2F2F"/>
        </w:rPr>
        <w:t>To odpoczną na kolanie.</w:t>
      </w:r>
      <w:r w:rsidR="00CB78F3">
        <w:rPr>
          <w:color w:val="2F2F2F"/>
        </w:rPr>
        <w:t xml:space="preserve">                 / kładziemy dłonie na kolanach</w:t>
      </w:r>
    </w:p>
    <w:p w:rsidR="0069585D" w:rsidRPr="0069585D" w:rsidRDefault="0069585D">
      <w:pPr>
        <w:rPr>
          <w:rFonts w:ascii="Times New Roman" w:hAnsi="Times New Roman" w:cs="Times New Roman"/>
          <w:sz w:val="24"/>
          <w:szCs w:val="24"/>
        </w:rPr>
      </w:pPr>
    </w:p>
    <w:p w:rsidR="0069585D" w:rsidRDefault="00716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325485</wp:posOffset>
            </wp:positionH>
            <wp:positionV relativeFrom="paragraph">
              <wp:posOffset>485424</wp:posOffset>
            </wp:positionV>
            <wp:extent cx="4844779" cy="6284068"/>
            <wp:effectExtent l="19050" t="0" r="0" b="0"/>
            <wp:wrapNone/>
            <wp:docPr id="1" name="Obraz 1" descr="C:\Users\Fifek\Desktop\a08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esktop\a0806_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79" cy="628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85D" w:rsidRPr="00DF473C">
        <w:rPr>
          <w:rFonts w:ascii="Times New Roman" w:hAnsi="Times New Roman" w:cs="Times New Roman"/>
          <w:b/>
          <w:sz w:val="24"/>
          <w:szCs w:val="24"/>
        </w:rPr>
        <w:t>2.</w:t>
      </w:r>
      <w:r w:rsidR="00DF473C" w:rsidRPr="00DF473C">
        <w:rPr>
          <w:rFonts w:ascii="Times New Roman" w:hAnsi="Times New Roman" w:cs="Times New Roman"/>
          <w:b/>
          <w:sz w:val="24"/>
          <w:szCs w:val="24"/>
        </w:rPr>
        <w:t xml:space="preserve"> Na ulicy</w:t>
      </w:r>
      <w:r w:rsidR="00DF473C">
        <w:rPr>
          <w:rFonts w:ascii="Times New Roman" w:hAnsi="Times New Roman" w:cs="Times New Roman"/>
          <w:sz w:val="24"/>
          <w:szCs w:val="24"/>
        </w:rPr>
        <w:t xml:space="preserve"> – naśladowanie odgłosów wydawanych przez pojazdy. Rodzic czyta wierszyk, dziecko powtarza wyrażenia dźwiękonaśladowcze.</w:t>
      </w:r>
    </w:p>
    <w:p w:rsidR="00DF473C" w:rsidRDefault="00DF473C">
      <w:pPr>
        <w:rPr>
          <w:rFonts w:ascii="Times New Roman" w:hAnsi="Times New Roman" w:cs="Times New Roman"/>
          <w:sz w:val="24"/>
          <w:szCs w:val="24"/>
        </w:rPr>
      </w:pPr>
    </w:p>
    <w:p w:rsidR="00DF473C" w:rsidRPr="0069585D" w:rsidRDefault="00DF473C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7165F0" w:rsidRDefault="007165F0">
      <w:pPr>
        <w:rPr>
          <w:rFonts w:ascii="Times New Roman" w:hAnsi="Times New Roman" w:cs="Times New Roman"/>
          <w:sz w:val="24"/>
          <w:szCs w:val="24"/>
        </w:rPr>
      </w:pPr>
    </w:p>
    <w:p w:rsidR="00D21343" w:rsidRDefault="00D21343" w:rsidP="0069585D">
      <w:pPr>
        <w:rPr>
          <w:rFonts w:ascii="Times New Roman" w:hAnsi="Times New Roman" w:cs="Times New Roman"/>
          <w:b/>
          <w:sz w:val="24"/>
          <w:szCs w:val="24"/>
        </w:rPr>
      </w:pPr>
    </w:p>
    <w:p w:rsidR="0069585D" w:rsidRPr="00107E34" w:rsidRDefault="0069585D" w:rsidP="0069585D">
      <w:pPr>
        <w:rPr>
          <w:rFonts w:ascii="Times New Roman" w:hAnsi="Times New Roman" w:cs="Times New Roman"/>
          <w:b/>
          <w:sz w:val="24"/>
          <w:szCs w:val="24"/>
        </w:rPr>
      </w:pPr>
      <w:r w:rsidRPr="00107E34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107E34" w:rsidRPr="00107E34">
        <w:rPr>
          <w:rFonts w:ascii="Times New Roman" w:hAnsi="Times New Roman" w:cs="Times New Roman"/>
          <w:b/>
          <w:sz w:val="24"/>
          <w:szCs w:val="24"/>
        </w:rPr>
        <w:t xml:space="preserve"> Zabawy ruchowe:</w:t>
      </w:r>
    </w:p>
    <w:p w:rsidR="0069585D" w:rsidRPr="0069585D" w:rsidRDefault="0069585D" w:rsidP="0069585D">
      <w:pPr>
        <w:rPr>
          <w:rFonts w:ascii="Times New Roman" w:hAnsi="Times New Roman" w:cs="Times New Roman"/>
          <w:sz w:val="24"/>
          <w:szCs w:val="24"/>
        </w:rPr>
      </w:pPr>
      <w:r w:rsidRPr="0069585D">
        <w:rPr>
          <w:rFonts w:ascii="Times New Roman" w:hAnsi="Times New Roman" w:cs="Times New Roman"/>
          <w:i/>
          <w:sz w:val="24"/>
          <w:szCs w:val="24"/>
        </w:rPr>
        <w:t>Garaż</w:t>
      </w:r>
      <w:r w:rsidR="00107E34">
        <w:rPr>
          <w:rFonts w:ascii="Times New Roman" w:hAnsi="Times New Roman" w:cs="Times New Roman"/>
          <w:sz w:val="24"/>
          <w:szCs w:val="24"/>
        </w:rPr>
        <w:t xml:space="preserve"> - dziecko biega</w:t>
      </w:r>
      <w:r w:rsidRPr="0069585D">
        <w:rPr>
          <w:rFonts w:ascii="Times New Roman" w:hAnsi="Times New Roman" w:cs="Times New Roman"/>
          <w:sz w:val="24"/>
          <w:szCs w:val="24"/>
        </w:rPr>
        <w:t xml:space="preserve"> naśladując jazdę samocho</w:t>
      </w:r>
      <w:r w:rsidR="00107E34">
        <w:rPr>
          <w:rFonts w:ascii="Times New Roman" w:hAnsi="Times New Roman" w:cs="Times New Roman"/>
          <w:sz w:val="24"/>
          <w:szCs w:val="24"/>
        </w:rPr>
        <w:t>dem. Na sygnał dźwiękowy wraca do garażu – obręczy lub wyznaczonego miejsca. Na ponowny sygnał – rusza</w:t>
      </w:r>
      <w:r w:rsidRPr="0069585D">
        <w:rPr>
          <w:rFonts w:ascii="Times New Roman" w:hAnsi="Times New Roman" w:cs="Times New Roman"/>
          <w:sz w:val="24"/>
          <w:szCs w:val="24"/>
        </w:rPr>
        <w:t>.</w:t>
      </w:r>
    </w:p>
    <w:p w:rsidR="0069585D" w:rsidRPr="0069585D" w:rsidRDefault="0069585D" w:rsidP="0069585D">
      <w:pPr>
        <w:rPr>
          <w:rFonts w:ascii="Times New Roman" w:hAnsi="Times New Roman" w:cs="Times New Roman"/>
          <w:sz w:val="24"/>
          <w:szCs w:val="24"/>
        </w:rPr>
      </w:pPr>
      <w:r w:rsidRPr="0069585D">
        <w:rPr>
          <w:rFonts w:ascii="Times New Roman" w:hAnsi="Times New Roman" w:cs="Times New Roman"/>
          <w:i/>
          <w:sz w:val="24"/>
          <w:szCs w:val="24"/>
        </w:rPr>
        <w:t>Dętka</w:t>
      </w:r>
      <w:r w:rsidR="00107E34">
        <w:rPr>
          <w:rFonts w:ascii="Times New Roman" w:hAnsi="Times New Roman" w:cs="Times New Roman"/>
          <w:sz w:val="24"/>
          <w:szCs w:val="24"/>
        </w:rPr>
        <w:t xml:space="preserve"> - dziecko wykonuje</w:t>
      </w:r>
      <w:r w:rsidRPr="0069585D">
        <w:rPr>
          <w:rFonts w:ascii="Times New Roman" w:hAnsi="Times New Roman" w:cs="Times New Roman"/>
          <w:sz w:val="24"/>
          <w:szCs w:val="24"/>
        </w:rPr>
        <w:t xml:space="preserve"> s</w:t>
      </w:r>
      <w:r w:rsidR="00107E34">
        <w:rPr>
          <w:rFonts w:ascii="Times New Roman" w:hAnsi="Times New Roman" w:cs="Times New Roman"/>
          <w:sz w:val="24"/>
          <w:szCs w:val="24"/>
        </w:rPr>
        <w:t>iad klęczny, prawą rękę opiera na podłodze. Lewą ręką pompuje</w:t>
      </w:r>
      <w:r w:rsidRPr="0069585D">
        <w:rPr>
          <w:rFonts w:ascii="Times New Roman" w:hAnsi="Times New Roman" w:cs="Times New Roman"/>
          <w:sz w:val="24"/>
          <w:szCs w:val="24"/>
        </w:rPr>
        <w:t xml:space="preserve"> powietrze, naśladując ruch wciskania i wyciskania tłoka. Potem zmiana rąk.</w:t>
      </w:r>
    </w:p>
    <w:p w:rsidR="0069585D" w:rsidRPr="0069585D" w:rsidRDefault="0069585D" w:rsidP="0069585D">
      <w:pPr>
        <w:rPr>
          <w:rFonts w:ascii="Times New Roman" w:hAnsi="Times New Roman" w:cs="Times New Roman"/>
          <w:sz w:val="24"/>
          <w:szCs w:val="24"/>
        </w:rPr>
      </w:pPr>
      <w:r w:rsidRPr="0069585D">
        <w:rPr>
          <w:rFonts w:ascii="Times New Roman" w:hAnsi="Times New Roman" w:cs="Times New Roman"/>
          <w:sz w:val="24"/>
          <w:szCs w:val="24"/>
        </w:rPr>
        <w:t>Nakrętka</w:t>
      </w:r>
      <w:r w:rsidR="00107E34">
        <w:rPr>
          <w:rFonts w:ascii="Times New Roman" w:hAnsi="Times New Roman" w:cs="Times New Roman"/>
          <w:sz w:val="24"/>
          <w:szCs w:val="24"/>
        </w:rPr>
        <w:t xml:space="preserve"> - w</w:t>
      </w:r>
      <w:r w:rsidRPr="0069585D">
        <w:rPr>
          <w:rFonts w:ascii="Times New Roman" w:hAnsi="Times New Roman" w:cs="Times New Roman"/>
          <w:sz w:val="24"/>
          <w:szCs w:val="24"/>
        </w:rPr>
        <w:t xml:space="preserve"> czasie pompowania dętki zgubiła </w:t>
      </w:r>
      <w:r w:rsidR="00107E34">
        <w:rPr>
          <w:rFonts w:ascii="Times New Roman" w:hAnsi="Times New Roman" w:cs="Times New Roman"/>
          <w:sz w:val="24"/>
          <w:szCs w:val="24"/>
        </w:rPr>
        <w:t>się nakrętka. Dziecko chodzi, szukając jej. Na sygnał rodzica porusza się</w:t>
      </w:r>
      <w:r w:rsidRPr="0069585D">
        <w:rPr>
          <w:rFonts w:ascii="Times New Roman" w:hAnsi="Times New Roman" w:cs="Times New Roman"/>
          <w:sz w:val="24"/>
          <w:szCs w:val="24"/>
        </w:rPr>
        <w:t xml:space="preserve"> na czwo</w:t>
      </w:r>
      <w:r w:rsidR="00107E34">
        <w:rPr>
          <w:rFonts w:ascii="Times New Roman" w:hAnsi="Times New Roman" w:cs="Times New Roman"/>
          <w:sz w:val="24"/>
          <w:szCs w:val="24"/>
        </w:rPr>
        <w:t>rakach. Na ponowny sygnał wstaje i naśladuje</w:t>
      </w:r>
      <w:r w:rsidRPr="0069585D">
        <w:rPr>
          <w:rFonts w:ascii="Times New Roman" w:hAnsi="Times New Roman" w:cs="Times New Roman"/>
          <w:sz w:val="24"/>
          <w:szCs w:val="24"/>
        </w:rPr>
        <w:t xml:space="preserve"> pokaz</w:t>
      </w:r>
      <w:r w:rsidR="00107E34">
        <w:rPr>
          <w:rFonts w:ascii="Times New Roman" w:hAnsi="Times New Roman" w:cs="Times New Roman"/>
          <w:sz w:val="24"/>
          <w:szCs w:val="24"/>
        </w:rPr>
        <w:t>ywanie nakrętki – wysoko podnosi</w:t>
      </w:r>
      <w:r w:rsidRPr="0069585D">
        <w:rPr>
          <w:rFonts w:ascii="Times New Roman" w:hAnsi="Times New Roman" w:cs="Times New Roman"/>
          <w:sz w:val="24"/>
          <w:szCs w:val="24"/>
        </w:rPr>
        <w:t xml:space="preserve"> rękę.</w:t>
      </w:r>
    </w:p>
    <w:p w:rsidR="0069585D" w:rsidRDefault="00107E34" w:rsidP="00695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Marsz </w:t>
      </w:r>
      <w:r w:rsidR="0069585D" w:rsidRPr="006958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 wysokim unoszeniem kolan</w:t>
      </w:r>
      <w:r w:rsidR="0069585D" w:rsidRPr="0069585D">
        <w:rPr>
          <w:rFonts w:ascii="Times New Roman" w:hAnsi="Times New Roman" w:cs="Times New Roman"/>
          <w:sz w:val="24"/>
          <w:szCs w:val="24"/>
        </w:rPr>
        <w:t>.</w:t>
      </w:r>
    </w:p>
    <w:p w:rsidR="00107E34" w:rsidRDefault="00107E34" w:rsidP="0069585D">
      <w:pPr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  <w:r w:rsidRPr="00E27853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Zestaw pochodzi z </w:t>
      </w:r>
      <w:r w:rsidRPr="00E27853">
        <w:rPr>
          <w:rFonts w:ascii="Times New Roman" w:hAnsi="Times New Roman" w:cs="Times New Roman"/>
          <w:i/>
          <w:color w:val="A6A6A6" w:themeColor="background1" w:themeShade="A6"/>
          <w:sz w:val="24"/>
          <w:szCs w:val="24"/>
        </w:rPr>
        <w:t>Krainy Przedszkolaka</w:t>
      </w:r>
      <w:r w:rsidRPr="00E27853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.</w:t>
      </w:r>
    </w:p>
    <w:p w:rsidR="002518C2" w:rsidRPr="00A81A16" w:rsidRDefault="002518C2" w:rsidP="002518C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4. Pojazdy lądowe, wodne i powietrzne </w:t>
      </w:r>
      <w:r w:rsidR="00A81A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81A16">
        <w:rPr>
          <w:rFonts w:ascii="Times New Roman" w:hAnsi="Times New Roman" w:cs="Times New Roman"/>
          <w:color w:val="000000" w:themeColor="text1"/>
          <w:sz w:val="24"/>
          <w:szCs w:val="24"/>
        </w:rPr>
        <w:t>film</w:t>
      </w:r>
      <w:r w:rsidR="00A81A16" w:rsidRPr="00A81A1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013BE7" w:rsidRDefault="00657091" w:rsidP="002518C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" w:history="1">
        <w:r w:rsidR="00013BE7" w:rsidRPr="004F4B7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https://www.youtube.com/watch?v=TDnOkVpGoQ0</w:t>
        </w:r>
      </w:hyperlink>
    </w:p>
    <w:p w:rsidR="00013BE7" w:rsidRDefault="00013BE7" w:rsidP="00013B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Rozmowa z dzieckiem na temat sposobu poruszania się pojazdów. Zwrócenie uwagi na podział na pojazdy poruszające się po lądzie, w powietrzu i wodzie.</w:t>
      </w:r>
    </w:p>
    <w:p w:rsidR="00CB5C37" w:rsidRDefault="002518C2" w:rsidP="002518C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</w:t>
      </w:r>
      <w:r w:rsidR="00D114C4" w:rsidRPr="00F200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 nie pasuje?</w:t>
      </w:r>
      <w:r w:rsidR="00D114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w każdym rzędzie wskaż/skreśl pojazd, który nie pasuje do pozostałych.</w:t>
      </w:r>
      <w:r w:rsidR="00531F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Powiedz – dlaczego?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22"/>
        <w:gridCol w:w="2322"/>
        <w:gridCol w:w="2322"/>
        <w:gridCol w:w="2322"/>
      </w:tblGrid>
      <w:tr w:rsidR="00D11BF7" w:rsidTr="00F20043">
        <w:trPr>
          <w:trHeight w:val="2177"/>
        </w:trPr>
        <w:tc>
          <w:tcPr>
            <w:tcW w:w="2322" w:type="dxa"/>
            <w:vAlign w:val="center"/>
          </w:tcPr>
          <w:p w:rsidR="00D114C4" w:rsidRDefault="00D11BF7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7455" w:dyaOrig="3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51.75pt" o:ole="">
                  <v:imagedata r:id="rId6" o:title=""/>
                </v:shape>
                <o:OLEObject Type="Embed" ProgID="PBrush" ShapeID="_x0000_i1025" DrawAspect="Content" ObjectID="_1653765478" r:id="rId7"/>
              </w:object>
            </w:r>
          </w:p>
        </w:tc>
        <w:tc>
          <w:tcPr>
            <w:tcW w:w="2322" w:type="dxa"/>
            <w:vAlign w:val="center"/>
          </w:tcPr>
          <w:p w:rsidR="00D114C4" w:rsidRDefault="00090695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6195" w:dyaOrig="4815">
                <v:shape id="_x0000_i1026" type="#_x0000_t75" style="width:87pt;height:67.5pt" o:ole="">
                  <v:imagedata r:id="rId8" o:title=""/>
                </v:shape>
                <o:OLEObject Type="Embed" ProgID="PBrush" ShapeID="_x0000_i1026" DrawAspect="Content" ObjectID="_1653765479" r:id="rId9"/>
              </w:object>
            </w:r>
          </w:p>
        </w:tc>
        <w:tc>
          <w:tcPr>
            <w:tcW w:w="2322" w:type="dxa"/>
            <w:vAlign w:val="center"/>
          </w:tcPr>
          <w:p w:rsidR="00D114C4" w:rsidRDefault="004F29BB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1145" w:dyaOrig="5235">
                <v:shape id="_x0000_i1027" type="#_x0000_t75" style="width:104.25pt;height:48.75pt" o:ole="">
                  <v:imagedata r:id="rId10" o:title=""/>
                </v:shape>
                <o:OLEObject Type="Embed" ProgID="PBrush" ShapeID="_x0000_i1027" DrawAspect="Content" ObjectID="_1653765480" r:id="rId11"/>
              </w:object>
            </w:r>
          </w:p>
        </w:tc>
        <w:tc>
          <w:tcPr>
            <w:tcW w:w="2322" w:type="dxa"/>
            <w:vAlign w:val="center"/>
          </w:tcPr>
          <w:p w:rsidR="00D114C4" w:rsidRDefault="00D11BF7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9015" w:dyaOrig="6075">
                <v:shape id="_x0000_i1028" type="#_x0000_t75" style="width:105pt;height:70.5pt" o:ole="">
                  <v:imagedata r:id="rId12" o:title=""/>
                </v:shape>
                <o:OLEObject Type="Embed" ProgID="PBrush" ShapeID="_x0000_i1028" DrawAspect="Content" ObjectID="_1653765481" r:id="rId13"/>
              </w:object>
            </w:r>
          </w:p>
        </w:tc>
      </w:tr>
      <w:tr w:rsidR="00D11BF7" w:rsidTr="00F20043">
        <w:trPr>
          <w:trHeight w:val="2177"/>
        </w:trPr>
        <w:tc>
          <w:tcPr>
            <w:tcW w:w="2322" w:type="dxa"/>
            <w:vAlign w:val="center"/>
          </w:tcPr>
          <w:p w:rsidR="00D114C4" w:rsidRDefault="00090695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5115" w:dyaOrig="7905">
                <v:shape id="_x0000_i1029" type="#_x0000_t75" style="width:42pt;height:65.25pt" o:ole="">
                  <v:imagedata r:id="rId14" o:title=""/>
                </v:shape>
                <o:OLEObject Type="Embed" ProgID="PBrush" ShapeID="_x0000_i1029" DrawAspect="Content" ObjectID="_1653765482" r:id="rId15"/>
              </w:object>
            </w:r>
          </w:p>
        </w:tc>
        <w:tc>
          <w:tcPr>
            <w:tcW w:w="2322" w:type="dxa"/>
            <w:vAlign w:val="center"/>
          </w:tcPr>
          <w:p w:rsidR="00D114C4" w:rsidRDefault="00D11BF7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545" w:dyaOrig="1305">
                <v:shape id="_x0000_i1030" type="#_x0000_t75" style="width:77.25pt;height:65.25pt" o:ole="">
                  <v:imagedata r:id="rId16" o:title=""/>
                </v:shape>
                <o:OLEObject Type="Embed" ProgID="PBrush" ShapeID="_x0000_i1030" DrawAspect="Content" ObjectID="_1653765483" r:id="rId17"/>
              </w:object>
            </w:r>
          </w:p>
        </w:tc>
        <w:tc>
          <w:tcPr>
            <w:tcW w:w="2322" w:type="dxa"/>
            <w:vAlign w:val="center"/>
          </w:tcPr>
          <w:p w:rsidR="00D114C4" w:rsidRDefault="00D11BF7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2595" w:dyaOrig="1605">
                <v:shape id="_x0000_i1031" type="#_x0000_t75" style="width:107.25pt;height:66.75pt" o:ole="">
                  <v:imagedata r:id="rId18" o:title=""/>
                </v:shape>
                <o:OLEObject Type="Embed" ProgID="PBrush" ShapeID="_x0000_i1031" DrawAspect="Content" ObjectID="_1653765484" r:id="rId19"/>
              </w:object>
            </w:r>
          </w:p>
        </w:tc>
        <w:tc>
          <w:tcPr>
            <w:tcW w:w="2322" w:type="dxa"/>
            <w:vAlign w:val="center"/>
          </w:tcPr>
          <w:p w:rsidR="00D114C4" w:rsidRDefault="00D11BF7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2175" w:dyaOrig="1425">
                <v:shape id="_x0000_i1032" type="#_x0000_t75" style="width:108.75pt;height:71.25pt" o:ole="">
                  <v:imagedata r:id="rId20" o:title=""/>
                </v:shape>
                <o:OLEObject Type="Embed" ProgID="PBrush" ShapeID="_x0000_i1032" DrawAspect="Content" ObjectID="_1653765485" r:id="rId21"/>
              </w:object>
            </w:r>
          </w:p>
        </w:tc>
      </w:tr>
      <w:tr w:rsidR="00D11BF7" w:rsidTr="00F20043">
        <w:trPr>
          <w:trHeight w:val="2177"/>
        </w:trPr>
        <w:tc>
          <w:tcPr>
            <w:tcW w:w="2322" w:type="dxa"/>
            <w:vAlign w:val="center"/>
          </w:tcPr>
          <w:p w:rsidR="00D114C4" w:rsidRDefault="00D11BF7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1145" w:dyaOrig="5235">
                <v:shape id="_x0000_i1033" type="#_x0000_t75" style="width:117pt;height:54.75pt" o:ole="">
                  <v:imagedata r:id="rId10" o:title=""/>
                </v:shape>
                <o:OLEObject Type="Embed" ProgID="PBrush" ShapeID="_x0000_i1033" DrawAspect="Content" ObjectID="_1653765486" r:id="rId22"/>
              </w:object>
            </w:r>
          </w:p>
        </w:tc>
        <w:tc>
          <w:tcPr>
            <w:tcW w:w="2322" w:type="dxa"/>
            <w:vAlign w:val="center"/>
          </w:tcPr>
          <w:p w:rsidR="00D114C4" w:rsidRDefault="00D11BF7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2175" w:dyaOrig="1425">
                <v:shape id="_x0000_i1034" type="#_x0000_t75" style="width:108.75pt;height:71.25pt" o:ole="">
                  <v:imagedata r:id="rId20" o:title=""/>
                </v:shape>
                <o:OLEObject Type="Embed" ProgID="PBrush" ShapeID="_x0000_i1034" DrawAspect="Content" ObjectID="_1653765487" r:id="rId23"/>
              </w:object>
            </w:r>
          </w:p>
        </w:tc>
        <w:tc>
          <w:tcPr>
            <w:tcW w:w="2322" w:type="dxa"/>
            <w:vAlign w:val="center"/>
          </w:tcPr>
          <w:p w:rsidR="00D114C4" w:rsidRDefault="00D11BF7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7455" w:dyaOrig="3885">
                <v:shape id="_x0000_i1035" type="#_x0000_t75" style="width:99pt;height:51.75pt" o:ole="">
                  <v:imagedata r:id="rId6" o:title=""/>
                </v:shape>
                <o:OLEObject Type="Embed" ProgID="PBrush" ShapeID="_x0000_i1035" DrawAspect="Content" ObjectID="_1653765488" r:id="rId24"/>
              </w:object>
            </w:r>
          </w:p>
        </w:tc>
        <w:tc>
          <w:tcPr>
            <w:tcW w:w="2322" w:type="dxa"/>
            <w:vAlign w:val="center"/>
          </w:tcPr>
          <w:p w:rsidR="00D114C4" w:rsidRDefault="00D11BF7" w:rsidP="00D11B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635" w:dyaOrig="2175">
                <v:shape id="_x0000_i1036" type="#_x0000_t75" style="width:81.75pt;height:108.75pt" o:ole="">
                  <v:imagedata r:id="rId25" o:title=""/>
                </v:shape>
                <o:OLEObject Type="Embed" ProgID="PBrush" ShapeID="_x0000_i1036" DrawAspect="Content" ObjectID="_1653765489" r:id="rId26"/>
              </w:object>
            </w:r>
          </w:p>
        </w:tc>
      </w:tr>
    </w:tbl>
    <w:p w:rsidR="00D114C4" w:rsidRDefault="00AD41DA" w:rsidP="00695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41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6. Samolot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znajdź cień czerwonego samolotu.</w:t>
      </w:r>
    </w:p>
    <w:p w:rsidR="00D114C4" w:rsidRDefault="00D114C4" w:rsidP="00695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14C4" w:rsidRDefault="00D114C4" w:rsidP="00695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14C4" w:rsidRDefault="00D114C4" w:rsidP="00695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760720" cy="5718481"/>
            <wp:effectExtent l="19050" t="0" r="0" b="0"/>
            <wp:docPr id="2" name="Obraz 2" descr="C:\Users\Fifek\Desktop\materialy-do-pobrania_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materialy-do-pobrania_6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C4" w:rsidRDefault="00D114C4" w:rsidP="00695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14C4" w:rsidRPr="00CB5C37" w:rsidRDefault="00D114C4" w:rsidP="00695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585D" w:rsidRDefault="0069585D"/>
    <w:p w:rsidR="007A48EB" w:rsidRDefault="007A48EB"/>
    <w:p w:rsidR="007A48EB" w:rsidRDefault="007A48EB"/>
    <w:p w:rsidR="007A48EB" w:rsidRDefault="007A48EB"/>
    <w:p w:rsidR="007A48EB" w:rsidRPr="00214DBA" w:rsidRDefault="007A48EB">
      <w:pPr>
        <w:rPr>
          <w:rFonts w:ascii="Times New Roman" w:hAnsi="Times New Roman" w:cs="Times New Roman"/>
          <w:sz w:val="24"/>
          <w:szCs w:val="24"/>
        </w:rPr>
      </w:pPr>
      <w:r w:rsidRPr="00214DBA">
        <w:rPr>
          <w:rFonts w:ascii="Times New Roman" w:hAnsi="Times New Roman" w:cs="Times New Roman"/>
          <w:sz w:val="24"/>
          <w:szCs w:val="24"/>
        </w:rPr>
        <w:t>Dla chętnych:</w:t>
      </w:r>
    </w:p>
    <w:p w:rsidR="007A48EB" w:rsidRDefault="00214DBA">
      <w:r>
        <w:rPr>
          <w:noProof/>
          <w:lang w:eastAsia="pl-PL"/>
        </w:rPr>
        <w:lastRenderedPageBreak/>
        <w:drawing>
          <wp:inline distT="0" distB="0" distL="0" distR="0">
            <wp:extent cx="5760720" cy="8107309"/>
            <wp:effectExtent l="19050" t="0" r="0" b="0"/>
            <wp:docPr id="225" name="Obraz 225" descr="C:\Users\Fifek\Desktop\samolo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Fifek\Desktop\samolot-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67" w:rsidRDefault="003B2C67"/>
    <w:p w:rsidR="003B2C67" w:rsidRDefault="003B2C67">
      <w:r>
        <w:br w:type="page"/>
      </w:r>
    </w:p>
    <w:p w:rsidR="003B2C67" w:rsidRPr="003B2C67" w:rsidRDefault="003B2C67">
      <w:pPr>
        <w:rPr>
          <w:rFonts w:ascii="Times New Roman" w:hAnsi="Times New Roman" w:cs="Times New Roman"/>
          <w:sz w:val="24"/>
          <w:szCs w:val="24"/>
        </w:rPr>
      </w:pPr>
      <w:r w:rsidRPr="003B2C67">
        <w:rPr>
          <w:rFonts w:ascii="Times New Roman" w:hAnsi="Times New Roman" w:cs="Times New Roman"/>
          <w:sz w:val="24"/>
          <w:szCs w:val="24"/>
        </w:rPr>
        <w:lastRenderedPageBreak/>
        <w:t>Apetyczne żaglówki</w:t>
      </w:r>
    </w:p>
    <w:p w:rsidR="003B2C67" w:rsidRDefault="003B2C67">
      <w:r>
        <w:rPr>
          <w:noProof/>
          <w:lang w:eastAsia="pl-PL"/>
        </w:rPr>
        <w:drawing>
          <wp:inline distT="0" distB="0" distL="0" distR="0">
            <wp:extent cx="5760720" cy="3682066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C67" w:rsidSect="00D21343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69585D"/>
    <w:rsid w:val="00013BE7"/>
    <w:rsid w:val="00037E5A"/>
    <w:rsid w:val="00090695"/>
    <w:rsid w:val="000C27B3"/>
    <w:rsid w:val="00107E34"/>
    <w:rsid w:val="00214DBA"/>
    <w:rsid w:val="002518C2"/>
    <w:rsid w:val="003B2C67"/>
    <w:rsid w:val="00494974"/>
    <w:rsid w:val="004F29BB"/>
    <w:rsid w:val="00505E66"/>
    <w:rsid w:val="00531F57"/>
    <w:rsid w:val="00657091"/>
    <w:rsid w:val="0069585D"/>
    <w:rsid w:val="007165F0"/>
    <w:rsid w:val="007A48EB"/>
    <w:rsid w:val="00A81A16"/>
    <w:rsid w:val="00AD41DA"/>
    <w:rsid w:val="00CB5C37"/>
    <w:rsid w:val="00CB78F3"/>
    <w:rsid w:val="00D114C4"/>
    <w:rsid w:val="00D11BF7"/>
    <w:rsid w:val="00D21343"/>
    <w:rsid w:val="00DF473C"/>
    <w:rsid w:val="00E27853"/>
    <w:rsid w:val="00F20043"/>
    <w:rsid w:val="00FA6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58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037E5A"/>
  </w:style>
  <w:style w:type="paragraph" w:styleId="NormalnyWeb">
    <w:name w:val="Normal (Web)"/>
    <w:basedOn w:val="Normalny"/>
    <w:uiPriority w:val="99"/>
    <w:unhideWhenUsed/>
    <w:rsid w:val="00037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37E5A"/>
    <w:rPr>
      <w:b/>
      <w:bCs/>
    </w:rPr>
  </w:style>
  <w:style w:type="paragraph" w:customStyle="1" w:styleId="standard">
    <w:name w:val="standard"/>
    <w:basedOn w:val="Normalny"/>
    <w:rsid w:val="00037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4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47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14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13BE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13BE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5" Type="http://schemas.openxmlformats.org/officeDocument/2006/relationships/hyperlink" Target="https://www.youtube.com/watch?v=TDnOkVpGoQ0" TargetMode="Externa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2.jpe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oleObject" Target="embeddings/oleObject9.bin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Fifek</cp:lastModifiedBy>
  <cp:revision>25</cp:revision>
  <dcterms:created xsi:type="dcterms:W3CDTF">2020-06-15T19:07:00Z</dcterms:created>
  <dcterms:modified xsi:type="dcterms:W3CDTF">2020-06-15T20:31:00Z</dcterms:modified>
</cp:coreProperties>
</file>